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FBA1F54" w14:textId="77777777" w:rsidTr="00755C79">
        <w:tc>
          <w:tcPr>
            <w:tcW w:w="9576" w:type="dxa"/>
          </w:tcPr>
          <w:p w14:paraId="5D689E2A" w14:textId="76C3A3E7" w:rsidR="00A8795F" w:rsidRDefault="00A8795F" w:rsidP="00755C79">
            <w:pPr>
              <w:pStyle w:val="14bldcentr"/>
            </w:pPr>
            <w:bookmarkStart w:id="0" w:name="_Hlk194563125"/>
            <w:r>
              <w:t xml:space="preserve">SOLICITATION ADDENDUM </w:t>
            </w:r>
            <w:r w:rsidR="004F6EB9">
              <w:t>THREE</w:t>
            </w:r>
          </w:p>
          <w:p w14:paraId="1188949E" w14:textId="77777777" w:rsidR="00A8795F" w:rsidRDefault="00A8795F" w:rsidP="00755C79">
            <w:pPr>
              <w:pStyle w:val="14bldcentr"/>
            </w:pPr>
            <w:r>
              <w:t>REVISED SCHEDULE OF EVENTS</w:t>
            </w:r>
          </w:p>
        </w:tc>
      </w:tr>
      <w:bookmarkEnd w:id="0"/>
    </w:tbl>
    <w:p w14:paraId="6250C09D" w14:textId="77777777" w:rsidR="00A8795F" w:rsidRDefault="00A8795F" w:rsidP="00A8795F">
      <w:pPr>
        <w:pStyle w:val="14bldcentr"/>
      </w:pPr>
    </w:p>
    <w:p w14:paraId="4EFA44D7" w14:textId="70EA3BF3"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D1738E">
        <w:rPr>
          <w:b/>
          <w:bCs/>
          <w:sz w:val="28"/>
        </w:rPr>
        <w:t>122777 O5</w:t>
      </w:r>
    </w:p>
    <w:p w14:paraId="722FC4F8" w14:textId="11A2F922" w:rsidR="00955B4D" w:rsidRPr="00955B4D" w:rsidRDefault="00D1738E"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Network Manager Services</w:t>
      </w:r>
    </w:p>
    <w:p w14:paraId="783408C7" w14:textId="7C32A4A5" w:rsidR="00D1738E" w:rsidRPr="00D1738E" w:rsidRDefault="00955B4D" w:rsidP="00D1738E">
      <w:pPr>
        <w:pStyle w:val="Level1Body"/>
        <w:jc w:val="center"/>
        <w:rPr>
          <w:b/>
          <w:bCs/>
          <w:color w:val="auto"/>
          <w:sz w:val="28"/>
          <w:szCs w:val="28"/>
        </w:rPr>
      </w:pPr>
      <w:r w:rsidRPr="009E3C9C">
        <w:rPr>
          <w:b/>
          <w:bCs/>
          <w:color w:val="auto"/>
          <w:sz w:val="28"/>
          <w:szCs w:val="28"/>
        </w:rPr>
        <w:t xml:space="preserve">Opening Date: </w:t>
      </w:r>
      <w:r w:rsidR="00D1738E" w:rsidRPr="00D1738E">
        <w:rPr>
          <w:b/>
          <w:bCs/>
          <w:color w:val="auto"/>
          <w:sz w:val="28"/>
          <w:szCs w:val="28"/>
        </w:rPr>
        <w:t>October 23, 2025</w:t>
      </w:r>
    </w:p>
    <w:p w14:paraId="2DA44845" w14:textId="38A1A93F" w:rsidR="00A8795F" w:rsidRDefault="00D1738E" w:rsidP="00D1738E">
      <w:pPr>
        <w:pStyle w:val="Level1Body"/>
        <w:jc w:val="center"/>
        <w:rPr>
          <w:b/>
          <w:bCs/>
          <w:color w:val="auto"/>
          <w:sz w:val="28"/>
          <w:szCs w:val="28"/>
        </w:rPr>
      </w:pPr>
      <w:r w:rsidRPr="00D1738E">
        <w:rPr>
          <w:b/>
          <w:bCs/>
          <w:color w:val="auto"/>
          <w:sz w:val="28"/>
          <w:szCs w:val="28"/>
        </w:rPr>
        <w:t>2:00 PM</w:t>
      </w:r>
      <w:r>
        <w:rPr>
          <w:b/>
          <w:bCs/>
          <w:color w:val="auto"/>
          <w:sz w:val="28"/>
          <w:szCs w:val="28"/>
        </w:rPr>
        <w:t xml:space="preserve"> </w:t>
      </w:r>
      <w:r w:rsidRPr="00D1738E">
        <w:rPr>
          <w:b/>
          <w:bCs/>
          <w:color w:val="auto"/>
          <w:sz w:val="28"/>
          <w:szCs w:val="28"/>
        </w:rPr>
        <w:t>Central Time</w:t>
      </w:r>
    </w:p>
    <w:p w14:paraId="12754162" w14:textId="27CB0D68"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4F6EB9">
        <w:rPr>
          <w:b/>
          <w:bCs/>
          <w:color w:val="auto"/>
          <w:sz w:val="28"/>
          <w:szCs w:val="28"/>
        </w:rPr>
        <w:t>October 26</w:t>
      </w:r>
      <w:r w:rsidR="00D1738E">
        <w:rPr>
          <w:b/>
          <w:bCs/>
          <w:color w:val="auto"/>
          <w:sz w:val="28"/>
          <w:szCs w:val="28"/>
        </w:rPr>
        <w:t>, 2025</w:t>
      </w:r>
    </w:p>
    <w:bookmarkEnd w:id="1"/>
    <w:p w14:paraId="3759F690" w14:textId="77777777" w:rsidR="00E07C9C" w:rsidRPr="00BD5697" w:rsidRDefault="00E07C9C" w:rsidP="009E3C9C">
      <w:pPr>
        <w:pStyle w:val="Level3Body"/>
        <w:ind w:left="0"/>
      </w:pPr>
    </w:p>
    <w:p w14:paraId="1154C15D"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24CE954F" wp14:editId="2442AEC6">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B24A5"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B8AD876" w14:textId="77777777" w:rsidR="00E07C9C" w:rsidRPr="00BD5697" w:rsidRDefault="00E07C9C" w:rsidP="00E07C9C">
      <w:pPr>
        <w:pStyle w:val="Heading4"/>
      </w:pPr>
      <w:r>
        <w:t xml:space="preserve">Revised </w:t>
      </w:r>
      <w:r w:rsidRPr="00BD5697">
        <w:t>S</w:t>
      </w:r>
      <w:r>
        <w:t>chedule of Events</w:t>
      </w:r>
    </w:p>
    <w:p w14:paraId="189F123E" w14:textId="77777777" w:rsidR="00E07C9C" w:rsidRPr="00BD5697" w:rsidRDefault="00E07C9C" w:rsidP="00E07C9C">
      <w:pPr>
        <w:pStyle w:val="Level1Body"/>
      </w:pPr>
    </w:p>
    <w:p w14:paraId="298B933D"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2EDDE204"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F1BE76A" w14:textId="77777777" w:rsidTr="00ED102A">
        <w:trPr>
          <w:cantSplit/>
          <w:tblHeader/>
          <w:jc w:val="center"/>
        </w:trPr>
        <w:tc>
          <w:tcPr>
            <w:tcW w:w="6614" w:type="dxa"/>
            <w:gridSpan w:val="2"/>
            <w:tcBorders>
              <w:top w:val="single" w:sz="12" w:space="0" w:color="auto"/>
              <w:bottom w:val="single" w:sz="6" w:space="0" w:color="auto"/>
            </w:tcBorders>
            <w:vAlign w:val="bottom"/>
          </w:tcPr>
          <w:p w14:paraId="1134880D"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275410F9" w14:textId="77777777" w:rsidR="00E07C9C" w:rsidRPr="00046E98" w:rsidRDefault="00E07C9C" w:rsidP="00ED102A">
            <w:pPr>
              <w:pStyle w:val="StyleBoldCentered"/>
              <w:rPr>
                <w:color w:val="auto"/>
              </w:rPr>
            </w:pPr>
            <w:r w:rsidRPr="00046E98">
              <w:rPr>
                <w:color w:val="auto"/>
              </w:rPr>
              <w:t>Date/Time</w:t>
            </w:r>
          </w:p>
        </w:tc>
      </w:tr>
      <w:tr w:rsidR="00D1738E" w:rsidRPr="00664F27" w14:paraId="0FC815A6" w14:textId="77777777" w:rsidTr="001741CA">
        <w:trPr>
          <w:cantSplit/>
          <w:jc w:val="center"/>
        </w:trPr>
        <w:tc>
          <w:tcPr>
            <w:tcW w:w="346" w:type="dxa"/>
            <w:tcBorders>
              <w:bottom w:val="single" w:sz="8" w:space="0" w:color="auto"/>
            </w:tcBorders>
          </w:tcPr>
          <w:p w14:paraId="2397CE9B"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11DDE2A8" w14:textId="64C83138" w:rsidR="00D1738E" w:rsidRDefault="00D1738E" w:rsidP="00D1738E">
            <w:pPr>
              <w:pStyle w:val="SchedofEventsbody-Left"/>
              <w:keepNext/>
              <w:rPr>
                <w:sz w:val="18"/>
              </w:rPr>
            </w:pPr>
            <w:r>
              <w:rPr>
                <w:sz w:val="18"/>
              </w:rPr>
              <w:t xml:space="preserve">State responds to Round 2 of written questions through solicitation “Addendum” to be posted to the </w:t>
            </w:r>
            <w:r>
              <w:rPr>
                <w:sz w:val="18"/>
                <w:szCs w:val="18"/>
              </w:rPr>
              <w:t xml:space="preserve">Internet at: </w:t>
            </w:r>
            <w:hyperlink r:id="rId7" w:history="1">
              <w:r>
                <w:rPr>
                  <w:rStyle w:val="Hyperlink"/>
                  <w:sz w:val="18"/>
                  <w:szCs w:val="18"/>
                </w:rPr>
                <w:t>http://das.nebraska.gov/materiel/bidopps.html</w:t>
              </w:r>
            </w:hyperlink>
            <w:r>
              <w:rPr>
                <w:sz w:val="18"/>
                <w:szCs w:val="18"/>
              </w:rPr>
              <w:t xml:space="preserve"> </w:t>
            </w:r>
          </w:p>
        </w:tc>
        <w:tc>
          <w:tcPr>
            <w:tcW w:w="2898" w:type="dxa"/>
            <w:tcBorders>
              <w:top w:val="single" w:sz="12" w:space="0" w:color="auto"/>
              <w:left w:val="single" w:sz="6" w:space="0" w:color="auto"/>
              <w:bottom w:val="single" w:sz="12" w:space="0" w:color="auto"/>
              <w:right w:val="single" w:sz="12" w:space="0" w:color="auto"/>
            </w:tcBorders>
            <w:vAlign w:val="center"/>
          </w:tcPr>
          <w:p w14:paraId="036436B1" w14:textId="77777777" w:rsidR="00D1738E" w:rsidRDefault="00D1738E" w:rsidP="00D1738E">
            <w:pPr>
              <w:pStyle w:val="Level1Body"/>
              <w:rPr>
                <w:strike/>
                <w:sz w:val="18"/>
              </w:rPr>
            </w:pPr>
            <w:r w:rsidRPr="004F6EB9">
              <w:rPr>
                <w:strike/>
                <w:sz w:val="18"/>
              </w:rPr>
              <w:t>September 26, 2025</w:t>
            </w:r>
          </w:p>
          <w:p w14:paraId="084D126A" w14:textId="6B71FB7C" w:rsidR="004F6EB9" w:rsidRPr="00C50BB7" w:rsidRDefault="004F6EB9" w:rsidP="00D1738E">
            <w:pPr>
              <w:pStyle w:val="Level1Body"/>
              <w:rPr>
                <w:b/>
                <w:bCs/>
                <w:sz w:val="18"/>
              </w:rPr>
            </w:pPr>
            <w:r w:rsidRPr="00C50BB7">
              <w:rPr>
                <w:b/>
                <w:bCs/>
                <w:color w:val="FF0000"/>
                <w:sz w:val="18"/>
              </w:rPr>
              <w:t>October 3, 2025</w:t>
            </w:r>
          </w:p>
        </w:tc>
      </w:tr>
      <w:tr w:rsidR="00D1738E" w:rsidRPr="00664F27" w14:paraId="27F51374" w14:textId="77777777" w:rsidTr="0024788F">
        <w:trPr>
          <w:cantSplit/>
          <w:jc w:val="center"/>
        </w:trPr>
        <w:tc>
          <w:tcPr>
            <w:tcW w:w="346" w:type="dxa"/>
            <w:tcBorders>
              <w:top w:val="single" w:sz="8" w:space="0" w:color="auto"/>
              <w:bottom w:val="single" w:sz="8" w:space="0" w:color="auto"/>
            </w:tcBorders>
          </w:tcPr>
          <w:p w14:paraId="48477A76"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5B709B5D" w14:textId="77777777" w:rsidR="00D1738E" w:rsidRDefault="00D1738E" w:rsidP="00D1738E">
            <w:pPr>
              <w:pStyle w:val="SchedofEventsbody-Left"/>
              <w:keepNext/>
              <w:rPr>
                <w:sz w:val="18"/>
              </w:rPr>
            </w:pPr>
            <w:r>
              <w:rPr>
                <w:sz w:val="18"/>
              </w:rPr>
              <w:t>Electronic Solicitation Opening – Online Via Webex</w:t>
            </w:r>
            <w:r>
              <w:rPr>
                <w:sz w:val="18"/>
              </w:rPr>
              <w:br/>
            </w:r>
          </w:p>
          <w:p w14:paraId="0A052D02" w14:textId="77777777" w:rsidR="00D1738E" w:rsidRDefault="00D1738E" w:rsidP="00D1738E">
            <w:pPr>
              <w:pStyle w:val="SchedofEventsbody-Left"/>
              <w:keepNext/>
              <w:rPr>
                <w:sz w:val="18"/>
              </w:rPr>
            </w:pPr>
            <w:r>
              <w:rPr>
                <w:sz w:val="18"/>
              </w:rPr>
              <w:t>IT IS THE BIDDER’S RESPONSIBILITY TO UPLOAD ELECTRONIC FILES BY OPENING DATE AND TIME. EXCEPTIONS WILL NOT BE MADE FOR TECHNOLOGY ISSUES.</w:t>
            </w:r>
          </w:p>
          <w:p w14:paraId="039C60A0" w14:textId="77777777" w:rsidR="00D1738E" w:rsidRDefault="00D1738E" w:rsidP="00D1738E">
            <w:pPr>
              <w:pStyle w:val="SchedofEventsbody-Left"/>
              <w:keepNext/>
              <w:rPr>
                <w:sz w:val="18"/>
              </w:rPr>
            </w:pPr>
          </w:p>
          <w:p w14:paraId="213384C3" w14:textId="77777777" w:rsidR="00D1738E" w:rsidRDefault="00D1738E" w:rsidP="00D1738E">
            <w:pPr>
              <w:pStyle w:val="SchedofEventsbody-Left"/>
              <w:keepNext/>
              <w:rPr>
                <w:sz w:val="18"/>
              </w:rPr>
            </w:pPr>
            <w:r>
              <w:rPr>
                <w:sz w:val="18"/>
              </w:rPr>
              <w:t xml:space="preserve">ShareFile Electronic Solicitation Submission Link: </w:t>
            </w:r>
            <w:hyperlink r:id="rId8" w:history="1">
              <w:r>
                <w:rPr>
                  <w:rStyle w:val="Hyperlink"/>
                  <w:sz w:val="18"/>
                </w:rPr>
                <w:t>https://nebraska.sharefile.com/r-r58a99500888c4c2dbee77d570054f96c</w:t>
              </w:r>
            </w:hyperlink>
            <w:r>
              <w:rPr>
                <w:sz w:val="18"/>
              </w:rPr>
              <w:t xml:space="preserve"> </w:t>
            </w:r>
          </w:p>
          <w:p w14:paraId="5078EDE0" w14:textId="77777777" w:rsidR="00D1738E" w:rsidRDefault="00D1738E" w:rsidP="00D1738E">
            <w:pPr>
              <w:pStyle w:val="SchedofEventsbody-Left"/>
              <w:keepNext/>
              <w:rPr>
                <w:sz w:val="18"/>
              </w:rPr>
            </w:pPr>
          </w:p>
          <w:p w14:paraId="4A4A9DB0" w14:textId="77777777" w:rsidR="00D1738E" w:rsidRDefault="00D1738E" w:rsidP="00D1738E">
            <w:pPr>
              <w:pStyle w:val="SchedofEventsbody-Left"/>
              <w:keepNext/>
              <w:rPr>
                <w:sz w:val="18"/>
              </w:rPr>
            </w:pPr>
            <w:r>
              <w:rPr>
                <w:sz w:val="18"/>
              </w:rPr>
              <w:t>Join Webex Meeting</w:t>
            </w:r>
          </w:p>
          <w:p w14:paraId="2B9057AF" w14:textId="77777777" w:rsidR="00D1738E" w:rsidRDefault="00D1738E" w:rsidP="00D1738E">
            <w:pPr>
              <w:pStyle w:val="SchedofEventsbody-Left"/>
              <w:keepNext/>
              <w:rPr>
                <w:sz w:val="18"/>
              </w:rPr>
            </w:pPr>
            <w:hyperlink r:id="rId9" w:history="1">
              <w:r>
                <w:rPr>
                  <w:rStyle w:val="Hyperlink"/>
                  <w:sz w:val="18"/>
                </w:rPr>
                <w:t>https://sonvideo.webex.com/sonvideo/j.php?MTID=m6652f34c944a6c1a8955d4dbd81e24bb</w:t>
              </w:r>
            </w:hyperlink>
            <w:r>
              <w:rPr>
                <w:sz w:val="18"/>
              </w:rPr>
              <w:t xml:space="preserve"> </w:t>
            </w:r>
          </w:p>
          <w:p w14:paraId="5B8099E2" w14:textId="77777777" w:rsidR="00D1738E" w:rsidRDefault="00D1738E" w:rsidP="00D1738E">
            <w:pPr>
              <w:pStyle w:val="SchedofEventsbody-Left"/>
              <w:keepNext/>
              <w:rPr>
                <w:sz w:val="18"/>
              </w:rPr>
            </w:pPr>
          </w:p>
          <w:p w14:paraId="5A5A6A0F" w14:textId="3B280524" w:rsidR="00D1738E" w:rsidRDefault="00D1738E" w:rsidP="00D1738E">
            <w:pPr>
              <w:pStyle w:val="SchedofEventsbody-Left"/>
              <w:keepNext/>
              <w:rPr>
                <w:sz w:val="18"/>
              </w:rPr>
            </w:pPr>
            <w:r>
              <w:rPr>
                <w:sz w:val="18"/>
              </w:rPr>
              <w:t xml:space="preserve"> Join by the webinar number </w:t>
            </w:r>
          </w:p>
          <w:p w14:paraId="59A39C30" w14:textId="77777777" w:rsidR="00D1738E" w:rsidRDefault="00D1738E" w:rsidP="00D1738E">
            <w:pPr>
              <w:pStyle w:val="SchedofEventsbody-Left"/>
              <w:keepNext/>
              <w:rPr>
                <w:sz w:val="18"/>
              </w:rPr>
            </w:pPr>
            <w:r>
              <w:rPr>
                <w:sz w:val="18"/>
              </w:rPr>
              <w:t xml:space="preserve">Webinar number (access code): 2485 506 7973 </w:t>
            </w:r>
          </w:p>
          <w:p w14:paraId="74ABB600" w14:textId="77777777" w:rsidR="00D1738E" w:rsidRDefault="00D1738E" w:rsidP="00D1738E">
            <w:pPr>
              <w:pStyle w:val="SchedofEventsbody-Left"/>
              <w:keepNext/>
              <w:rPr>
                <w:sz w:val="18"/>
              </w:rPr>
            </w:pPr>
            <w:r>
              <w:rPr>
                <w:sz w:val="18"/>
              </w:rPr>
              <w:t xml:space="preserve">Webinar password: 3EDyhUTmM99 (33394886 when dialing from a phone or video system) </w:t>
            </w:r>
          </w:p>
          <w:p w14:paraId="0542D68F" w14:textId="629CF9CC" w:rsidR="00D1738E" w:rsidRDefault="00D1738E" w:rsidP="00D1738E">
            <w:pPr>
              <w:pStyle w:val="SchedofEventsbody-Left"/>
              <w:keepNext/>
              <w:rPr>
                <w:sz w:val="18"/>
              </w:rPr>
            </w:pPr>
          </w:p>
          <w:p w14:paraId="702DD47C" w14:textId="77777777" w:rsidR="00D1738E" w:rsidRDefault="00D1738E" w:rsidP="00D1738E">
            <w:pPr>
              <w:pStyle w:val="SchedofEventsbody-Left"/>
              <w:keepNext/>
              <w:rPr>
                <w:sz w:val="18"/>
              </w:rPr>
            </w:pPr>
            <w:r>
              <w:rPr>
                <w:sz w:val="18"/>
              </w:rPr>
              <w:t>Tap to join from a mobile device (attendees only)</w:t>
            </w:r>
          </w:p>
          <w:p w14:paraId="293D7D27" w14:textId="77777777" w:rsidR="00D1738E" w:rsidRDefault="00D1738E" w:rsidP="00D1738E">
            <w:pPr>
              <w:pStyle w:val="SchedofEventsbody-Left"/>
              <w:keepNext/>
              <w:rPr>
                <w:sz w:val="18"/>
              </w:rPr>
            </w:pPr>
            <w:r>
              <w:rPr>
                <w:sz w:val="18"/>
              </w:rPr>
              <w:t>+1-408-418-9388,,24855067973#33394886# United States Toll</w:t>
            </w:r>
          </w:p>
          <w:p w14:paraId="36F70E6B" w14:textId="77777777" w:rsidR="00D1738E" w:rsidRDefault="00D1738E" w:rsidP="00D1738E">
            <w:pPr>
              <w:pStyle w:val="SchedofEventsbody-Left"/>
              <w:keepNext/>
              <w:rPr>
                <w:sz w:val="18"/>
              </w:rPr>
            </w:pPr>
            <w:r>
              <w:rPr>
                <w:sz w:val="18"/>
              </w:rPr>
              <w:t>Some mobile devices may ask attendees to enter a numeric password.</w:t>
            </w:r>
          </w:p>
          <w:p w14:paraId="3EF10320" w14:textId="77777777" w:rsidR="00D1738E" w:rsidRDefault="00D1738E" w:rsidP="00D1738E">
            <w:pPr>
              <w:pStyle w:val="SchedofEventsbody-Left"/>
              <w:keepNext/>
              <w:rPr>
                <w:sz w:val="18"/>
              </w:rPr>
            </w:pPr>
            <w:r>
              <w:rPr>
                <w:sz w:val="18"/>
              </w:rPr>
              <w:t xml:space="preserve"> </w:t>
            </w:r>
          </w:p>
          <w:p w14:paraId="3F11BDD0" w14:textId="77777777" w:rsidR="00D1738E" w:rsidRDefault="00D1738E" w:rsidP="00D1738E">
            <w:pPr>
              <w:pStyle w:val="SchedofEventsbody-Left"/>
              <w:keepNext/>
              <w:rPr>
                <w:sz w:val="18"/>
              </w:rPr>
            </w:pPr>
            <w:r>
              <w:rPr>
                <w:sz w:val="18"/>
              </w:rPr>
              <w:t>Join by phone</w:t>
            </w:r>
          </w:p>
          <w:p w14:paraId="26ABB094" w14:textId="77777777" w:rsidR="00D1738E" w:rsidRDefault="00D1738E" w:rsidP="00D1738E">
            <w:pPr>
              <w:pStyle w:val="SchedofEventsbody-Left"/>
              <w:keepNext/>
              <w:rPr>
                <w:sz w:val="18"/>
              </w:rPr>
            </w:pPr>
            <w:r>
              <w:rPr>
                <w:sz w:val="18"/>
              </w:rPr>
              <w:t>+1-408-418-9388 United States Toll</w:t>
            </w:r>
          </w:p>
          <w:p w14:paraId="23A1D357" w14:textId="77777777" w:rsidR="00D1738E" w:rsidRDefault="00D1738E" w:rsidP="00D1738E">
            <w:pPr>
              <w:pStyle w:val="SchedofEventsbody-Left"/>
              <w:keepNext/>
              <w:rPr>
                <w:sz w:val="18"/>
              </w:rPr>
            </w:pPr>
            <w:r>
              <w:rPr>
                <w:sz w:val="18"/>
              </w:rPr>
              <w:t>Global call-in numbers</w:t>
            </w:r>
          </w:p>
          <w:p w14:paraId="7931D861" w14:textId="77777777" w:rsidR="00D1738E" w:rsidRPr="006D6DD0" w:rsidRDefault="00D1738E" w:rsidP="00D1738E">
            <w:pPr>
              <w:pStyle w:val="Level1Body"/>
            </w:pPr>
          </w:p>
        </w:tc>
        <w:tc>
          <w:tcPr>
            <w:tcW w:w="2898" w:type="dxa"/>
            <w:tcBorders>
              <w:top w:val="single" w:sz="12" w:space="0" w:color="auto"/>
              <w:left w:val="single" w:sz="6" w:space="0" w:color="auto"/>
              <w:bottom w:val="single" w:sz="12" w:space="0" w:color="auto"/>
              <w:right w:val="single" w:sz="12" w:space="0" w:color="auto"/>
            </w:tcBorders>
            <w:vAlign w:val="center"/>
          </w:tcPr>
          <w:p w14:paraId="12358594" w14:textId="77777777" w:rsidR="00D1738E" w:rsidRDefault="00D1738E" w:rsidP="00D1738E">
            <w:pPr>
              <w:pStyle w:val="SchedofEventsbody-Left"/>
            </w:pPr>
            <w:r>
              <w:rPr>
                <w:sz w:val="18"/>
              </w:rPr>
              <w:t>October 23, 2025</w:t>
            </w:r>
          </w:p>
          <w:p w14:paraId="2A52317E" w14:textId="77777777" w:rsidR="00D1738E" w:rsidRDefault="00D1738E" w:rsidP="00D1738E">
            <w:pPr>
              <w:pStyle w:val="SchedofEventsbody-Left"/>
              <w:rPr>
                <w:sz w:val="18"/>
              </w:rPr>
            </w:pPr>
            <w:r>
              <w:rPr>
                <w:sz w:val="18"/>
              </w:rPr>
              <w:t>2:00 PM</w:t>
            </w:r>
          </w:p>
          <w:p w14:paraId="08470770" w14:textId="2E41877D" w:rsidR="00D1738E" w:rsidRPr="00664F27" w:rsidRDefault="00D1738E" w:rsidP="00D1738E">
            <w:pPr>
              <w:pStyle w:val="Level1Body"/>
            </w:pPr>
            <w:r>
              <w:rPr>
                <w:sz w:val="18"/>
              </w:rPr>
              <w:t>Central Time</w:t>
            </w:r>
          </w:p>
        </w:tc>
      </w:tr>
      <w:tr w:rsidR="00D1738E" w:rsidRPr="00664F27" w14:paraId="4AC659B0" w14:textId="77777777" w:rsidTr="00AB6006">
        <w:trPr>
          <w:cantSplit/>
          <w:jc w:val="center"/>
        </w:trPr>
        <w:tc>
          <w:tcPr>
            <w:tcW w:w="346" w:type="dxa"/>
            <w:tcBorders>
              <w:top w:val="single" w:sz="8" w:space="0" w:color="auto"/>
              <w:bottom w:val="single" w:sz="8" w:space="0" w:color="auto"/>
            </w:tcBorders>
          </w:tcPr>
          <w:p w14:paraId="1260B684"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23469037" w14:textId="05376089" w:rsidR="00D1738E" w:rsidRPr="006D6DD0" w:rsidRDefault="00D1738E" w:rsidP="00D1738E">
            <w:pPr>
              <w:pStyle w:val="Level1Body"/>
            </w:pPr>
            <w:r>
              <w:rPr>
                <w:sz w:val="18"/>
              </w:rPr>
              <w:t xml:space="preserve">Review for conformance to solicitation requirements </w:t>
            </w:r>
          </w:p>
        </w:tc>
        <w:tc>
          <w:tcPr>
            <w:tcW w:w="2898" w:type="dxa"/>
            <w:tcBorders>
              <w:top w:val="single" w:sz="12" w:space="0" w:color="auto"/>
              <w:left w:val="single" w:sz="6" w:space="0" w:color="auto"/>
              <w:bottom w:val="single" w:sz="12" w:space="0" w:color="auto"/>
              <w:right w:val="single" w:sz="12" w:space="0" w:color="auto"/>
            </w:tcBorders>
            <w:vAlign w:val="center"/>
          </w:tcPr>
          <w:p w14:paraId="6517528A" w14:textId="387F17E0" w:rsidR="00D1738E" w:rsidRPr="00664F27" w:rsidRDefault="00D1738E" w:rsidP="00D1738E">
            <w:pPr>
              <w:pStyle w:val="Level1Body"/>
            </w:pPr>
            <w:r>
              <w:rPr>
                <w:sz w:val="18"/>
              </w:rPr>
              <w:t>October 24, 2025 – October 31, 2025</w:t>
            </w:r>
          </w:p>
        </w:tc>
      </w:tr>
      <w:tr w:rsidR="00D1738E" w:rsidRPr="00664F27" w14:paraId="404F50E9" w14:textId="77777777" w:rsidTr="00B37AA1">
        <w:trPr>
          <w:cantSplit/>
          <w:jc w:val="center"/>
        </w:trPr>
        <w:tc>
          <w:tcPr>
            <w:tcW w:w="346" w:type="dxa"/>
            <w:tcBorders>
              <w:top w:val="single" w:sz="8" w:space="0" w:color="auto"/>
              <w:bottom w:val="single" w:sz="8" w:space="0" w:color="auto"/>
            </w:tcBorders>
          </w:tcPr>
          <w:p w14:paraId="358F10FE"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4C8B9FE3" w14:textId="44C029EA" w:rsidR="00D1738E" w:rsidRPr="006D6DD0" w:rsidRDefault="00D1738E" w:rsidP="00D1738E">
            <w:pPr>
              <w:pStyle w:val="Level1Body"/>
            </w:pPr>
            <w:r>
              <w:rPr>
                <w:sz w:val="18"/>
              </w:rPr>
              <w:t>Evaluation period</w:t>
            </w:r>
          </w:p>
        </w:tc>
        <w:tc>
          <w:tcPr>
            <w:tcW w:w="2898" w:type="dxa"/>
            <w:tcBorders>
              <w:top w:val="single" w:sz="12" w:space="0" w:color="auto"/>
              <w:left w:val="single" w:sz="6" w:space="0" w:color="auto"/>
              <w:bottom w:val="single" w:sz="12" w:space="0" w:color="auto"/>
              <w:right w:val="single" w:sz="12" w:space="0" w:color="auto"/>
            </w:tcBorders>
            <w:vAlign w:val="center"/>
          </w:tcPr>
          <w:p w14:paraId="2381A979" w14:textId="1B14DCE3" w:rsidR="00D1738E" w:rsidRPr="00664F27" w:rsidRDefault="00D1738E" w:rsidP="00D1738E">
            <w:pPr>
              <w:pStyle w:val="Level1Body"/>
            </w:pPr>
            <w:r>
              <w:rPr>
                <w:sz w:val="18"/>
              </w:rPr>
              <w:t>November 3, 2025 – November 21, 2025</w:t>
            </w:r>
          </w:p>
        </w:tc>
      </w:tr>
      <w:tr w:rsidR="00D1738E" w:rsidRPr="00664F27" w14:paraId="0856DE72" w14:textId="77777777" w:rsidTr="00C95433">
        <w:trPr>
          <w:cantSplit/>
          <w:jc w:val="center"/>
        </w:trPr>
        <w:tc>
          <w:tcPr>
            <w:tcW w:w="346" w:type="dxa"/>
            <w:tcBorders>
              <w:top w:val="single" w:sz="8" w:space="0" w:color="auto"/>
              <w:bottom w:val="single" w:sz="8" w:space="0" w:color="auto"/>
            </w:tcBorders>
          </w:tcPr>
          <w:p w14:paraId="33620F05"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53E6F9B3" w14:textId="638F58EA" w:rsidR="00D1738E" w:rsidRPr="006D6DD0" w:rsidRDefault="00D1738E" w:rsidP="00D1738E">
            <w:pPr>
              <w:pStyle w:val="Level1Body"/>
            </w:pPr>
            <w:r>
              <w:rPr>
                <w:sz w:val="18"/>
              </w:rPr>
              <w:t>“Vendor Demonstrations” (if required)</w:t>
            </w:r>
          </w:p>
        </w:tc>
        <w:tc>
          <w:tcPr>
            <w:tcW w:w="2898" w:type="dxa"/>
            <w:tcBorders>
              <w:top w:val="single" w:sz="12" w:space="0" w:color="auto"/>
              <w:left w:val="single" w:sz="6" w:space="0" w:color="auto"/>
              <w:bottom w:val="single" w:sz="12" w:space="0" w:color="auto"/>
              <w:right w:val="single" w:sz="12" w:space="0" w:color="auto"/>
            </w:tcBorders>
            <w:vAlign w:val="center"/>
          </w:tcPr>
          <w:p w14:paraId="5F061B6C" w14:textId="0D52EA31" w:rsidR="00D1738E" w:rsidRPr="00664F27" w:rsidRDefault="00D1738E" w:rsidP="00D1738E">
            <w:pPr>
              <w:pStyle w:val="Level1Body"/>
            </w:pPr>
            <w:r>
              <w:rPr>
                <w:sz w:val="18"/>
              </w:rPr>
              <w:t>December 1, 2025 – December 5, 2025</w:t>
            </w:r>
          </w:p>
        </w:tc>
      </w:tr>
      <w:tr w:rsidR="00D1738E" w:rsidRPr="00664F27" w14:paraId="56722E6D" w14:textId="77777777" w:rsidTr="00B320E9">
        <w:trPr>
          <w:cantSplit/>
          <w:jc w:val="center"/>
        </w:trPr>
        <w:tc>
          <w:tcPr>
            <w:tcW w:w="346" w:type="dxa"/>
            <w:tcBorders>
              <w:top w:val="single" w:sz="8" w:space="0" w:color="auto"/>
              <w:bottom w:val="single" w:sz="8" w:space="0" w:color="auto"/>
            </w:tcBorders>
          </w:tcPr>
          <w:p w14:paraId="6771DD92"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164E29A5" w14:textId="53A09DC9" w:rsidR="00D1738E" w:rsidRPr="006D6DD0" w:rsidRDefault="00D1738E" w:rsidP="00A90D2C">
            <w:pPr>
              <w:pStyle w:val="Level1Body"/>
              <w:jc w:val="left"/>
            </w:pPr>
            <w:r>
              <w:rPr>
                <w:sz w:val="18"/>
              </w:rPr>
              <w:t xml:space="preserve">Post “Notification of Intent to Award” </w:t>
            </w:r>
            <w:r>
              <w:rPr>
                <w:sz w:val="18"/>
                <w:szCs w:val="18"/>
              </w:rPr>
              <w:t xml:space="preserve">to Internet at: </w:t>
            </w:r>
            <w:hyperlink r:id="rId10" w:history="1">
              <w:r>
                <w:rPr>
                  <w:rStyle w:val="Hyperlink"/>
                  <w:sz w:val="18"/>
                  <w:szCs w:val="18"/>
                </w:rPr>
                <w:t>https://das.nebraska.gov/materiel/bidopps.html</w:t>
              </w:r>
            </w:hyperlink>
            <w:r>
              <w:rPr>
                <w:rStyle w:val="Level2BodyChar"/>
                <w:szCs w:val="18"/>
              </w:rPr>
              <w:t xml:space="preserve"> </w:t>
            </w:r>
            <w:r>
              <w:rPr>
                <w:sz w:val="18"/>
                <w:szCs w:val="18"/>
              </w:rPr>
              <w:t xml:space="preserve"> </w:t>
            </w:r>
          </w:p>
        </w:tc>
        <w:tc>
          <w:tcPr>
            <w:tcW w:w="2898" w:type="dxa"/>
            <w:tcBorders>
              <w:top w:val="single" w:sz="12" w:space="0" w:color="auto"/>
              <w:left w:val="single" w:sz="6" w:space="0" w:color="auto"/>
              <w:bottom w:val="single" w:sz="12" w:space="0" w:color="auto"/>
              <w:right w:val="single" w:sz="12" w:space="0" w:color="auto"/>
            </w:tcBorders>
            <w:vAlign w:val="center"/>
          </w:tcPr>
          <w:p w14:paraId="4FA05F3B" w14:textId="53D20BD3" w:rsidR="00D1738E" w:rsidRPr="00664F27" w:rsidRDefault="00D1738E" w:rsidP="00D1738E">
            <w:pPr>
              <w:pStyle w:val="Level1Body"/>
            </w:pPr>
            <w:r>
              <w:rPr>
                <w:sz w:val="18"/>
              </w:rPr>
              <w:t>December 11, 2025</w:t>
            </w:r>
          </w:p>
        </w:tc>
      </w:tr>
      <w:tr w:rsidR="00D1738E" w:rsidRPr="00664F27" w14:paraId="304A3884" w14:textId="77777777" w:rsidTr="00F0050C">
        <w:trPr>
          <w:cantSplit/>
          <w:jc w:val="center"/>
        </w:trPr>
        <w:tc>
          <w:tcPr>
            <w:tcW w:w="346" w:type="dxa"/>
            <w:tcBorders>
              <w:top w:val="single" w:sz="8" w:space="0" w:color="auto"/>
              <w:bottom w:val="single" w:sz="8" w:space="0" w:color="auto"/>
            </w:tcBorders>
          </w:tcPr>
          <w:p w14:paraId="5D5A66EF"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702BC8FF" w14:textId="5A460B09" w:rsidR="00D1738E" w:rsidRPr="006D6DD0" w:rsidRDefault="00D1738E" w:rsidP="00D1738E">
            <w:pPr>
              <w:pStyle w:val="Level1Body"/>
            </w:pPr>
            <w:r>
              <w:rPr>
                <w:sz w:val="18"/>
              </w:rPr>
              <w:t xml:space="preserve">Contract finalization period </w:t>
            </w:r>
          </w:p>
        </w:tc>
        <w:tc>
          <w:tcPr>
            <w:tcW w:w="2898" w:type="dxa"/>
            <w:tcBorders>
              <w:top w:val="single" w:sz="12" w:space="0" w:color="auto"/>
              <w:left w:val="single" w:sz="6" w:space="0" w:color="auto"/>
              <w:bottom w:val="single" w:sz="12" w:space="0" w:color="auto"/>
              <w:right w:val="single" w:sz="12" w:space="0" w:color="auto"/>
            </w:tcBorders>
            <w:vAlign w:val="center"/>
          </w:tcPr>
          <w:p w14:paraId="5ACAC73C" w14:textId="4C224298" w:rsidR="00D1738E" w:rsidRPr="00664F27" w:rsidRDefault="00D1738E" w:rsidP="00D1738E">
            <w:pPr>
              <w:pStyle w:val="Level1Body"/>
            </w:pPr>
            <w:r>
              <w:rPr>
                <w:sz w:val="18"/>
              </w:rPr>
              <w:t>December 12, 2025 – March 13, 2026</w:t>
            </w:r>
          </w:p>
        </w:tc>
      </w:tr>
      <w:tr w:rsidR="00D1738E" w:rsidRPr="00664F27" w14:paraId="3B168F53" w14:textId="77777777" w:rsidTr="00AE1123">
        <w:trPr>
          <w:cantSplit/>
          <w:jc w:val="center"/>
        </w:trPr>
        <w:tc>
          <w:tcPr>
            <w:tcW w:w="346" w:type="dxa"/>
            <w:tcBorders>
              <w:top w:val="single" w:sz="8" w:space="0" w:color="auto"/>
              <w:bottom w:val="single" w:sz="8" w:space="0" w:color="auto"/>
            </w:tcBorders>
          </w:tcPr>
          <w:p w14:paraId="5E1FD284"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05DC0A97" w14:textId="28B492A1" w:rsidR="00D1738E" w:rsidRPr="006D6DD0" w:rsidRDefault="00D1738E" w:rsidP="00D1738E">
            <w:pPr>
              <w:pStyle w:val="Level1Body"/>
            </w:pPr>
            <w:r>
              <w:rPr>
                <w:sz w:val="18"/>
              </w:rPr>
              <w:t>Contract award</w:t>
            </w:r>
          </w:p>
        </w:tc>
        <w:tc>
          <w:tcPr>
            <w:tcW w:w="2898" w:type="dxa"/>
            <w:tcBorders>
              <w:top w:val="single" w:sz="12" w:space="0" w:color="auto"/>
              <w:left w:val="single" w:sz="6" w:space="0" w:color="auto"/>
              <w:bottom w:val="single" w:sz="12" w:space="0" w:color="auto"/>
              <w:right w:val="single" w:sz="12" w:space="0" w:color="auto"/>
            </w:tcBorders>
            <w:vAlign w:val="center"/>
          </w:tcPr>
          <w:p w14:paraId="658F0743" w14:textId="3269ED53" w:rsidR="00D1738E" w:rsidRPr="00664F27" w:rsidRDefault="00D1738E" w:rsidP="00D1738E">
            <w:pPr>
              <w:pStyle w:val="Level1Body"/>
            </w:pPr>
            <w:r>
              <w:rPr>
                <w:sz w:val="18"/>
              </w:rPr>
              <w:t>March 20, 2026</w:t>
            </w:r>
          </w:p>
        </w:tc>
      </w:tr>
      <w:tr w:rsidR="00D1738E" w:rsidRPr="00664F27" w14:paraId="6DE94534" w14:textId="77777777" w:rsidTr="00005181">
        <w:trPr>
          <w:cantSplit/>
          <w:jc w:val="center"/>
        </w:trPr>
        <w:tc>
          <w:tcPr>
            <w:tcW w:w="346" w:type="dxa"/>
            <w:tcBorders>
              <w:top w:val="single" w:sz="8" w:space="0" w:color="auto"/>
              <w:bottom w:val="single" w:sz="8" w:space="0" w:color="auto"/>
            </w:tcBorders>
          </w:tcPr>
          <w:p w14:paraId="4CAF3E5E"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79F87D1A" w14:textId="0BCD3DCD" w:rsidR="00D1738E" w:rsidRPr="006D6DD0" w:rsidRDefault="00D1738E" w:rsidP="00D1738E">
            <w:pPr>
              <w:pStyle w:val="Level1Body"/>
            </w:pPr>
            <w:proofErr w:type="gramStart"/>
            <w:r>
              <w:rPr>
                <w:sz w:val="18"/>
              </w:rPr>
              <w:t>Vendor</w:t>
            </w:r>
            <w:proofErr w:type="gramEnd"/>
            <w:r>
              <w:rPr>
                <w:sz w:val="18"/>
              </w:rPr>
              <w:t xml:space="preserve"> start date</w:t>
            </w:r>
          </w:p>
        </w:tc>
        <w:tc>
          <w:tcPr>
            <w:tcW w:w="2898" w:type="dxa"/>
            <w:tcBorders>
              <w:top w:val="single" w:sz="12" w:space="0" w:color="auto"/>
              <w:left w:val="single" w:sz="6" w:space="0" w:color="auto"/>
              <w:bottom w:val="single" w:sz="12" w:space="0" w:color="auto"/>
              <w:right w:val="single" w:sz="12" w:space="0" w:color="auto"/>
            </w:tcBorders>
            <w:vAlign w:val="center"/>
          </w:tcPr>
          <w:p w14:paraId="4CE4504C" w14:textId="5BC89313" w:rsidR="00D1738E" w:rsidRPr="00664F27" w:rsidRDefault="00D1738E" w:rsidP="00D1738E">
            <w:pPr>
              <w:pStyle w:val="Level1Body"/>
            </w:pPr>
            <w:r>
              <w:rPr>
                <w:sz w:val="18"/>
              </w:rPr>
              <w:t>April 1, 2026</w:t>
            </w:r>
          </w:p>
        </w:tc>
      </w:tr>
    </w:tbl>
    <w:p w14:paraId="6AF304EB" w14:textId="77777777" w:rsidR="00E07C9C" w:rsidRPr="00BD5697" w:rsidRDefault="00E07C9C" w:rsidP="00E07C9C">
      <w:pPr>
        <w:pStyle w:val="Level1Body"/>
      </w:pPr>
    </w:p>
    <w:p w14:paraId="081090C1" w14:textId="77777777" w:rsidR="00E07C9C" w:rsidRDefault="00E07C9C" w:rsidP="00E07C9C">
      <w:r w:rsidRPr="00985AE2">
        <w:t>This addendum will be</w:t>
      </w:r>
      <w:r>
        <w:t xml:space="preserve"> incorporated into </w:t>
      </w:r>
      <w:r w:rsidRPr="00985AE2">
        <w:t xml:space="preserve">the </w:t>
      </w:r>
      <w:r>
        <w:t>solicitation.</w:t>
      </w:r>
    </w:p>
    <w:p w14:paraId="7E8DE672" w14:textId="77777777" w:rsidR="00FA5ABF" w:rsidRDefault="00FA5ABF" w:rsidP="00E07C9C"/>
    <w:sectPr w:rsidR="00FA5AB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3700" w14:textId="77777777" w:rsidR="00D1738E" w:rsidRDefault="00D1738E" w:rsidP="00E07C9C">
      <w:r>
        <w:separator/>
      </w:r>
    </w:p>
  </w:endnote>
  <w:endnote w:type="continuationSeparator" w:id="0">
    <w:p w14:paraId="7509341D" w14:textId="77777777" w:rsidR="00D1738E" w:rsidRDefault="00D1738E"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01DC" w14:textId="77777777" w:rsidR="003B2558" w:rsidRPr="003B2558" w:rsidRDefault="003B2558" w:rsidP="003B2558">
    <w:pPr>
      <w:pStyle w:val="Footer"/>
      <w:tabs>
        <w:tab w:val="clear" w:pos="4680"/>
      </w:tabs>
      <w:rPr>
        <w:sz w:val="20"/>
        <w:szCs w:val="20"/>
      </w:rPr>
    </w:pPr>
  </w:p>
  <w:p w14:paraId="256F5A39"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BE4F594" w14:textId="77777777" w:rsidR="003B2558" w:rsidRPr="003B2558" w:rsidRDefault="003B2558" w:rsidP="003B2558">
    <w:pPr>
      <w:pStyle w:val="Footer"/>
      <w:jc w:val="right"/>
      <w:rPr>
        <w:sz w:val="20"/>
        <w:szCs w:val="20"/>
      </w:rPr>
    </w:pPr>
    <w:r w:rsidRPr="003B2558">
      <w:rPr>
        <w:sz w:val="20"/>
        <w:szCs w:val="20"/>
      </w:rPr>
      <w:t>Last Revised 4-17-2025</w:t>
    </w:r>
  </w:p>
  <w:p w14:paraId="59AE036F" w14:textId="77777777" w:rsidR="003B2558" w:rsidRPr="003B2558" w:rsidRDefault="00C50BB7"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03C69CE8"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06F5" w14:textId="77777777" w:rsidR="00D1738E" w:rsidRDefault="00D1738E" w:rsidP="00E07C9C">
      <w:r>
        <w:separator/>
      </w:r>
    </w:p>
  </w:footnote>
  <w:footnote w:type="continuationSeparator" w:id="0">
    <w:p w14:paraId="7FE98B25" w14:textId="77777777" w:rsidR="00D1738E" w:rsidRDefault="00D1738E"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8E"/>
    <w:rsid w:val="00034595"/>
    <w:rsid w:val="000B5D16"/>
    <w:rsid w:val="00170634"/>
    <w:rsid w:val="001E4C29"/>
    <w:rsid w:val="001E5C57"/>
    <w:rsid w:val="00204152"/>
    <w:rsid w:val="00256728"/>
    <w:rsid w:val="003901DB"/>
    <w:rsid w:val="003B2558"/>
    <w:rsid w:val="00426A35"/>
    <w:rsid w:val="004451ED"/>
    <w:rsid w:val="00494BC4"/>
    <w:rsid w:val="004D74AF"/>
    <w:rsid w:val="004E0F70"/>
    <w:rsid w:val="004F33FC"/>
    <w:rsid w:val="004F6EB9"/>
    <w:rsid w:val="005262DF"/>
    <w:rsid w:val="00526EBC"/>
    <w:rsid w:val="007157EA"/>
    <w:rsid w:val="00773A15"/>
    <w:rsid w:val="007C53C0"/>
    <w:rsid w:val="00816D5E"/>
    <w:rsid w:val="0091549C"/>
    <w:rsid w:val="00955B4D"/>
    <w:rsid w:val="009E3C9C"/>
    <w:rsid w:val="00A43046"/>
    <w:rsid w:val="00A8795F"/>
    <w:rsid w:val="00A90D2C"/>
    <w:rsid w:val="00AA1C3D"/>
    <w:rsid w:val="00B360AC"/>
    <w:rsid w:val="00C50BB7"/>
    <w:rsid w:val="00D1738E"/>
    <w:rsid w:val="00E07C9C"/>
    <w:rsid w:val="00F30E60"/>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897D3"/>
  <w15:chartTrackingRefBased/>
  <w15:docId w15:val="{70602A47-2394-4D51-AED9-F3D0738D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D1738E"/>
    <w:rPr>
      <w:rFonts w:ascii="Arial" w:hAnsi="Arial" w:cs="Arial" w:hint="default"/>
      <w:color w:val="0000FF"/>
      <w:sz w:val="20"/>
      <w:u w:val="single"/>
    </w:rPr>
  </w:style>
  <w:style w:type="paragraph" w:customStyle="1" w:styleId="SchedofEventsbody-Left">
    <w:name w:val="Sched of Events body- Left"/>
    <w:basedOn w:val="Normal"/>
    <w:rsid w:val="00D1738E"/>
    <w:pPr>
      <w:jc w:val="left"/>
    </w:pPr>
    <w:rPr>
      <w:szCs w:val="20"/>
    </w:rPr>
  </w:style>
  <w:style w:type="character" w:customStyle="1" w:styleId="Level2BodyChar">
    <w:name w:val="Level 2 Body Char"/>
    <w:link w:val="Level2Body"/>
    <w:locked/>
    <w:rsid w:val="00D1738E"/>
    <w:rPr>
      <w:rFonts w:ascii="Arial" w:hAnsi="Arial" w:cs="Arial"/>
      <w:color w:val="000000"/>
      <w:sz w:val="18"/>
      <w:szCs w:val="24"/>
    </w:rPr>
  </w:style>
  <w:style w:type="paragraph" w:customStyle="1" w:styleId="Level2Body">
    <w:name w:val="Level 2 Body"/>
    <w:basedOn w:val="Normal"/>
    <w:link w:val="Level2BodyChar"/>
    <w:rsid w:val="00D1738E"/>
    <w:pPr>
      <w:ind w:left="720"/>
    </w:pPr>
    <w:rPr>
      <w:rFonts w:eastAsiaTheme="minorHAnsi" w:cs="Arial"/>
      <w:color w:val="000000"/>
      <w:sz w:val="18"/>
      <w:szCs w:val="24"/>
    </w:rPr>
  </w:style>
  <w:style w:type="character" w:styleId="UnresolvedMention">
    <w:name w:val="Unresolved Mention"/>
    <w:basedOn w:val="DefaultParagraphFont"/>
    <w:uiPriority w:val="99"/>
    <w:semiHidden/>
    <w:unhideWhenUsed/>
    <w:rsid w:val="00D1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raska.sharefile.com/r-r58a99500888c4c2dbee77d570054f96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s.nebraska.gov/materiel/bidopp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s.nebraska.gov/materiel/bidopps.html" TargetMode="External"/><Relationship Id="rId4" Type="http://schemas.openxmlformats.org/officeDocument/2006/relationships/webSettings" Target="webSettings.xml"/><Relationship Id="rId9" Type="http://schemas.openxmlformats.org/officeDocument/2006/relationships/hyperlink" Target="https://sonvideo.webex.com/sonvideo/j.php?MTID=m6652f34c944a6c1a8955d4dbd81e24b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2</TotalTime>
  <Pages>2</Pages>
  <Words>287</Words>
  <Characters>2149</Characters>
  <Application>Microsoft Office Word</Application>
  <DocSecurity>0</DocSecurity>
  <Lines>97</Lines>
  <Paragraphs>71</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Rowlands</dc:creator>
  <cp:keywords/>
  <dc:description/>
  <cp:lastModifiedBy>Rowlands, Kelly</cp:lastModifiedBy>
  <cp:revision>3</cp:revision>
  <dcterms:created xsi:type="dcterms:W3CDTF">2025-09-26T13:35:00Z</dcterms:created>
  <dcterms:modified xsi:type="dcterms:W3CDTF">2025-09-26T13:36:00Z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e03b303f-96ae-431b-af56-741cd7710e93</vt:lpwstr>
  </property>
</Properties>
</file>